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Detta dokument behandlar höga naturvärden i avverkningsanmälan A 64278-2023 i Växjö kommun som inkom 2023-12-20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6329957, E 480118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