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Detta dokument behandlar höga naturvärden i avverkningsanmälan A 64284-2023 i Växjö kommun som inkom 2023-12-20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6329996, E 480280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