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dokument behandlar höga naturvärden i avverkningsanmälan A 23151-2026 i Växjö kommun. Denna avverkningsanmälan inkom 2026-05-19 15:06:13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6330688, E 474728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