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4723-2019 i Växjö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