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11648-2021 i Växjö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