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avverkningsanmälan A 31667-2023 i Växjö kommun. Denna avverkningsanmälan inkom 2023-06-21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667-2023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