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178-2020 i Väx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