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2406-2025 i Växjö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