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dokument behandlar höga naturvärden i avverkningsanmälan A 23153-2026 i Växjö kommun som inkom 2026-05-19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6330314, E 474426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