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dokument behandlar höga naturvärden i avverkningsanmälan A 27226-2026 i Växjö kommun som inkom 2026-06-15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tallticka (NT, T), talltita (NT, §4), ullticka (NT, T), skogshakmossa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6331608, E 483462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