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dokument behandlar höga naturvärden i avverkningsanmälan A 44923-2023 i Växjö kommun som inkom 2023-09-21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sommarfibbla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6333751, E 468946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