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som inkom 2024-04-02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6296728, E 490742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7 naturvårdsarter hittats: stubbspretmossa (S, T), västlig hakmossa (S), vågbandad barkbock (S), gröngöling (§4), kråka (§4), kungsfågel (§4) och skogsduva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gröngöling (§4), kråka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