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Detta dokument behandlar höga naturvärden i avverkningsanmälan A 23155-2026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6330087, E 474433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