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Detta dokument behandlar höga naturvärden i avverkningsanmälan A 23510-2022 i Växjö kommun som inkom 2022-06-09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6306444, E 494393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