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Detta dokument behandlar höga naturvärden i avverkningsanmälan A 36056-2024 i Växjö kommun som inkom 2024-08-29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6313794, E 480388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