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Detta dokument behandlar höga naturvärden i avverkningsanmälan A 49013-2024 i Växjö kommun som inkom 2024-10-29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6317251, E 507766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