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22-2026 i Växj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