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dokument behandlar höga naturvärden i avverkningsanmälan A 38396-2025 i Växjö kommun som inkom 2025-08-14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6329507, E 482300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