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Detta dokument behandlar höga naturvärden i avverkningsanmälan A 14022-2024 i Växjö kommun som inkom 2024-04-10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6314684, E 508000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