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som inkom 2026-06-02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6341263, E 489235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