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Detta dokument behandlar höga naturvärden i avverkningsanmälan A 27226-2026 i Växjö kommun som inkom 2026-06-15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6331608, E 483462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garnlav (VU, T), tallticka (NT, T), talltita (NT, §4), ullticka (NT, T), skogshakmossa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