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som inkom 2025-06-16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6318724, E 500647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