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som inkom 2023-06-21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6329852, E 475550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