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Detta dokument behandlar höga naturvärden i avverkningsanmälan A 49010-2024 i Växjö kommun som inkom 2024-10-29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6317251, E 507766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