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Detta dokument behandlar höga naturvärden i avverkningsanmälan A 52833-2022 i Växjö kommun som inkom 2022-11-07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6301723, E 476016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