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Detta dokument behandlar höga naturvärden i avverkningsanmälan A 60471-2025 i Växjö kommun som inkom 2025-12-04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6325355, E 483156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4 naturvårdsarter hittats: mindre hackspett (NT, T, §4), scharlakansskål (S), grönsiska (§4) och ärtsångare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grönsiska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