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dokument behandlar höga naturvärden i avverkningsanmälan A 26684-2023 i Växjö kommun. Denna avverkningsanmälan inkom 2023-06-16 08:24:24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