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samrådsanmälan S 811-2026 i Växjö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