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27158-2022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