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52833-2022 i Växjö kommun</w:t>
      </w:r>
    </w:p>
    <w:p>
      <w:r>
        <w:t>Detta klagomål behandlar höga naturvärden i avverkningsanmälan A 52833-2022 i Växjö kommun som inkom 2022-11-07 och omfattar 2,5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2833-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6301723, E 476016 i SWEREF 99 TM.</w:t>
      </w:r>
    </w:p>
    <w:p>
      <w:r>
        <w:t>Inom 3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