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899-2025 i Växjö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