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5642-2024 i Ljungby kommun</w:t>
      </w:r>
    </w:p>
    <w:p>
      <w:r>
        <w:t>Detta klagomål behandlar höga naturvärden i avverkningsanmälan A 5642-2024 i Ljungby kommun som inkom 2024-02-12 och omfattar 3,6 ha.</w:t>
      </w:r>
    </w:p>
    <w:p>
      <w:pPr>
        <w:pStyle w:val="Caption"/>
      </w:pPr>
      <w:r>
        <w:drawing>
          <wp:inline xmlns:a="http://schemas.openxmlformats.org/drawingml/2006/main" xmlns:pic="http://schemas.openxmlformats.org/drawingml/2006/picture">
            <wp:extent cx="5486400" cy="4327846"/>
            <wp:docPr id="1" name="Picture 1"/>
            <wp:cNvGraphicFramePr>
              <a:graphicFrameLocks noChangeAspect="1"/>
            </wp:cNvGraphicFramePr>
            <a:graphic>
              <a:graphicData uri="http://schemas.openxmlformats.org/drawingml/2006/picture">
                <pic:pic>
                  <pic:nvPicPr>
                    <pic:cNvPr id="0" name="A 5642-2024 karta.png"/>
                    <pic:cNvPicPr/>
                  </pic:nvPicPr>
                  <pic:blipFill>
                    <a:blip r:embed="rId16"/>
                    <a:stretch>
                      <a:fillRect/>
                    </a:stretch>
                  </pic:blipFill>
                  <pic:spPr>
                    <a:xfrm>
                      <a:off x="0" y="0"/>
                      <a:ext cx="5486400" cy="432784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6291136, E 438776 i SWEREF 99 TM.</w:t>
      </w:r>
    </w:p>
    <w:p>
      <w:r>
        <w:t>Inom 16 meter från avverkningsanmälan finns fynd av 46 naturvårdsarter, varav 27 är rödlistade, 42 är fridlysta och 4 är typiska (T): ortolansparv (CR, §4), brun glada (EN, §4), rödstrupig piplärka (EN, §4), storspov (EN, §4), blå kärrhök (VU, §4), brunfläckig pärlemorfjäril (VU), pilgrimsfalk (VU, §4), stare (VU, §4), tofsvipa (VU, §4), bivråk (NT, §4), björktrast (NT, §4), duvhök (NT, §4), entita (NT, T, §4), gulsparv (NT, §4), järnsparv (NT, §4), kricka (NT, §4), kungsörn (NT, §4), ladusvala (NT, §4), mindre hackspett (NT, T, §4), mindre tåtelsmygare (NT), sädesärla (NT, §4), talltita (NT, §4), turkduva (NT, §4), vinterhämpling (NT, §4), vitfläckig guldvinge (NT), ägretthäger (NT, §4), älg (NT), spillkråka (T, §4), stenfalk (T, §4), buskskvätta (§4), fiskgjuse (§4), fjällvråk (§4), gröngöling (§4), grönsiska (§4), havsörn (§4), kråka (§4), kungsfågel (§4), ljungpipare (§4), röd glada (§4), skogsduva (§4), sävsparv (§4), sångsvan (§4), trana (§4), trädlärka (§4), törnskata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46 naturvårdsarter varav 27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