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2298-2025 i Ljungby kommun</w:t>
      </w:r>
    </w:p>
    <w:p>
      <w:r>
        <w:t>Denna tillsynsbegäran behandlar höga naturvärden i samrådsanmälan S 2298-2025 i Ljungby kommun som inkom 2025-08-12 och omfattar 2,5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S 2298-2025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6296912, E 416558 i SWEREF 99 TM.</w:t>
      </w:r>
    </w:p>
    <w:p>
      <w:r>
        <w:t>I och inom 17 meter från samrådsanmälan finns fynd av 7 naturvårdsarter, varav 4 är rödlistade, 4 är fridlysta, 2 är typiska (T) och 2 är signalarter (S): havstrut (EN, §4), myrspov (VU, §4), sjötåtel (VU), skrattmås (NT, §4), barkkornlav (S, T), rostfläck (S, T)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