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klagomål behandlar höga naturvärden i avverkningsanmälan A 9027-2024 i Ljungby kommun som inkom 2024-03-06 och omfattar 0,4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6295625, E 403920 i SWEREF 99 TM.</w:t>
      </w:r>
    </w:p>
    <w:p>
      <w:r>
        <w:t>Inom 14 meter från avverkningsanmälan finns fynd av 2 naturvårdsarter, varav 2 är rödlistade och 1 är fridlyst: klockgentiana (EN, §8) och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