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6 naturvårdsarter, varav 1 är rödlistad, 1 är fridlyst, 5 är typiska (T) och 4 är signalarter (S): kandelabersvamp (NT, T),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