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samrådsanmälan S 2024-2026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