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som inkom 2022-09-02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6281923, E 410296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