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som inkom 2026-05-19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6286847, E 417603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