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som inkom 2024-07-03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6298170, E 400468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brunag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