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som inkom 2024-09-20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6316698, E 441633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