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som inkom 2024-10-03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6299227, E 445550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