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som inkom 2023-12-22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6289711, E 401064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