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som inkom 2023-02-28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6284869, E 416172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