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40087-2022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