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samrådsanmälan S 2062-2022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