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40911-2024 i Ljungby kommun</w:t>
      </w:r>
    </w:p>
    <w:p>
      <w:r>
        <w:t>Denna tillsynsbegäran behandlar höga naturvärden i avverkningsanmälan A 40911-2024 i Ljungby kommun som inkom 2024-09-23 och omfattar 9,1 ha.</w:t>
      </w:r>
    </w:p>
    <w:p>
      <w:pPr>
        <w:pStyle w:val="Caption"/>
      </w:pPr>
      <w:r>
        <w:drawing>
          <wp:inline xmlns:a="http://schemas.openxmlformats.org/drawingml/2006/main" xmlns:pic="http://schemas.openxmlformats.org/drawingml/2006/picture">
            <wp:extent cx="5383707" cy="5724000"/>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3837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6285343, E 421664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