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1121-2026 i Ljungby kommun</w:t>
      </w:r>
    </w:p>
    <w:p>
      <w:r>
        <w:t>Detta klagomål behandlar höga naturvärden i samrådsanmälan S 1121-2026 i Ljungby kommun som inkom 2026-04-22 och omfattar 14,4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S 1121-2026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6288311, E 451861 i SWEREF 99 TM.</w:t>
      </w:r>
    </w:p>
    <w:p>
      <w:r>
        <w:t>I och inom 25 meter från samrådsanmälan finns fynd av 2 naturvårdsarter, varav 2 är rödlistade: slåttergubbe (VU) och backtimjan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