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som inkom 2025-12-05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6289415,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