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45760-2021 i Ljungby kommun</w:t>
      </w:r>
    </w:p>
    <w:p>
      <w:r>
        <w:t>Denna tillsynsbegäran behandlar höga naturvärden i avverkningsanmälan A 45760-2021 i Ljungby kommun som inkom 2021-09-02 och omfattar 5,0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45760-2021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6305333, E 444457 i SWEREF 99 TM.</w:t>
      </w:r>
    </w:p>
    <w:p>
      <w:r>
        <w:t>Inom 22 meter från avverkningsanmälan finns fynd av 7 naturvårdsarter, varav 7 är rödlistade: bredbrämad bastardsvärmare (VU), mindre bastardsvärmare (VU), starrgräsfjäril (VU), klubbsprötad bastardsvärmare (NT), mindre tåtelsmygare (NT), vitfläckig guldvinge (NT) och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