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54956-2023 i Ljungby kommun</w:t>
      </w:r>
    </w:p>
    <w:p>
      <w:r>
        <w:t>Detta klagomål behandlar höga naturvärden i avverkningsanmälan A 54956-2023 i Ljungby kommun som inkom 2023-11-06 och omfattar 19,8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54956-2023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6287499, E 433104 i SWEREF 99 TM.</w:t>
      </w:r>
    </w:p>
    <w:p>
      <w:r>
        <w:t>Inom 7 meter från avverkningsanmälan finns fynd av 2 naturvårdsarter, varav 2 är rödlistade och 1 är fridlyst: slåttergubbe (VU)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